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A1" w:rsidRPr="004B2D62" w:rsidRDefault="00477CA1" w:rsidP="00477CA1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0.8pt" o:ole="" fillcolor="window">
            <v:imagedata r:id="rId8" o:title=""/>
          </v:shape>
          <o:OLEObject Type="Embed" ProgID="PBrush" ShapeID="_x0000_i1025" DrawAspect="Content" ObjectID="_1758541876" r:id="rId9"/>
        </w:object>
      </w:r>
    </w:p>
    <w:p w:rsidR="00477CA1" w:rsidRPr="004B2D62" w:rsidRDefault="00477CA1" w:rsidP="00477CA1">
      <w:pPr>
        <w:jc w:val="center"/>
        <w:rPr>
          <w:b/>
          <w:caps/>
        </w:rPr>
      </w:pPr>
    </w:p>
    <w:p w:rsidR="00477CA1" w:rsidRPr="004B2D62" w:rsidRDefault="00477CA1" w:rsidP="00477CA1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477CA1" w:rsidRPr="004B2D62" w:rsidRDefault="00477CA1" w:rsidP="00477CA1">
      <w:pPr>
        <w:jc w:val="center"/>
        <w:rPr>
          <w:b/>
          <w:szCs w:val="28"/>
        </w:rPr>
      </w:pPr>
    </w:p>
    <w:p w:rsidR="00477CA1" w:rsidRPr="004B2D62" w:rsidRDefault="00477CA1" w:rsidP="00477CA1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477CA1" w:rsidRDefault="00477CA1" w:rsidP="00477CA1"/>
    <w:p w:rsidR="00477CA1" w:rsidRPr="00FE5308" w:rsidRDefault="00477CA1" w:rsidP="00477CA1">
      <w:r>
        <w:t>11 октября</w:t>
      </w:r>
      <w:r w:rsidRPr="00251D51">
        <w:t xml:space="preserve"> </w:t>
      </w:r>
      <w:r w:rsidRPr="00E81656">
        <w:t xml:space="preserve">2023 года </w:t>
      </w:r>
      <w:r w:rsidRPr="002B6DBF">
        <w:t xml:space="preserve">№ </w:t>
      </w:r>
      <w:r>
        <w:t>41-408</w:t>
      </w:r>
    </w:p>
    <w:p w:rsidR="00477CA1" w:rsidRPr="00047FB9" w:rsidRDefault="00477CA1" w:rsidP="00477CA1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B4824" w:rsidRPr="00E655F9" w:rsidRDefault="003B4824" w:rsidP="003B4824">
      <w:r w:rsidRPr="00E655F9">
        <w:sym w:font="Symbol" w:char="F0E9"/>
      </w:r>
      <w:r w:rsidRPr="00E655F9">
        <w:t xml:space="preserve"> О внесении изменений в решение </w:t>
      </w:r>
    </w:p>
    <w:p w:rsidR="003B4824" w:rsidRPr="00E655F9" w:rsidRDefault="003B4824" w:rsidP="003B4824">
      <w:r w:rsidRPr="00E655F9">
        <w:t xml:space="preserve">Саратовской городской Думы </w:t>
      </w:r>
    </w:p>
    <w:p w:rsidR="003B4824" w:rsidRDefault="003B4824" w:rsidP="003B4824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16 декабря 2022 года </w:t>
      </w:r>
      <w:r w:rsidRPr="00E655F9">
        <w:t>№ 28-290</w:t>
      </w:r>
      <w:r>
        <w:br/>
      </w:r>
      <w:r w:rsidRPr="00E655F9">
        <w:t>«</w:t>
      </w:r>
      <w:r w:rsidRPr="00E655F9">
        <w:rPr>
          <w:szCs w:val="28"/>
        </w:rPr>
        <w:t xml:space="preserve">О бюджете муниципального </w:t>
      </w:r>
    </w:p>
    <w:p w:rsidR="003B4824" w:rsidRPr="00E655F9" w:rsidRDefault="003B4824" w:rsidP="003B4824">
      <w:pPr>
        <w:rPr>
          <w:szCs w:val="28"/>
        </w:rPr>
      </w:pPr>
      <w:r w:rsidRPr="00E655F9">
        <w:rPr>
          <w:szCs w:val="28"/>
        </w:rPr>
        <w:t xml:space="preserve">образования «Город Саратов» на 2023 год </w:t>
      </w:r>
      <w:r>
        <w:rPr>
          <w:szCs w:val="28"/>
        </w:rPr>
        <w:br/>
      </w:r>
      <w:r w:rsidRPr="00E655F9">
        <w:rPr>
          <w:szCs w:val="28"/>
        </w:rPr>
        <w:t>и на плановый период 2024 и 2025 годов»</w:t>
      </w:r>
    </w:p>
    <w:p w:rsidR="005F409B" w:rsidRPr="00E655F9" w:rsidRDefault="005F409B" w:rsidP="00974F5F">
      <w:pPr>
        <w:jc w:val="both"/>
        <w:rPr>
          <w:szCs w:val="28"/>
        </w:rPr>
      </w:pPr>
    </w:p>
    <w:p w:rsidR="005F409B" w:rsidRDefault="005F409B" w:rsidP="005F409B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24 Устава муниципального образования «Город Саратов» </w:t>
      </w:r>
    </w:p>
    <w:p w:rsidR="005F409B" w:rsidRDefault="005F409B" w:rsidP="005F409B">
      <w:pPr>
        <w:pStyle w:val="a9"/>
        <w:ind w:left="0" w:right="-2" w:firstLine="709"/>
        <w:rPr>
          <w:szCs w:val="28"/>
        </w:rPr>
      </w:pPr>
      <w:r>
        <w:rPr>
          <w:szCs w:val="28"/>
        </w:rPr>
        <w:t xml:space="preserve">Саратовская городская Дума </w:t>
      </w:r>
    </w:p>
    <w:p w:rsidR="005F409B" w:rsidRDefault="005F409B" w:rsidP="005F409B">
      <w:pPr>
        <w:pStyle w:val="a9"/>
        <w:ind w:left="0" w:firstLine="709"/>
        <w:rPr>
          <w:szCs w:val="28"/>
        </w:rPr>
      </w:pPr>
      <w:r>
        <w:rPr>
          <w:szCs w:val="28"/>
        </w:rPr>
        <w:t>РЕШИЛА:</w:t>
      </w:r>
    </w:p>
    <w:p w:rsidR="005F409B" w:rsidRPr="002D7E39" w:rsidRDefault="005F409B" w:rsidP="005F409B">
      <w:pPr>
        <w:ind w:firstLine="709"/>
        <w:jc w:val="both"/>
      </w:pPr>
      <w:r w:rsidRPr="002D7E39">
        <w:t>1. Внести в решение Саратовской городской Думы от</w:t>
      </w:r>
      <w:r w:rsidRPr="002D7E39">
        <w:rPr>
          <w:szCs w:val="28"/>
        </w:rPr>
        <w:t xml:space="preserve"> 16 декабря </w:t>
      </w:r>
      <w:r w:rsidRPr="002D7E39">
        <w:rPr>
          <w:szCs w:val="28"/>
        </w:rPr>
        <w:br/>
        <w:t xml:space="preserve">2022 года </w:t>
      </w:r>
      <w:r w:rsidRPr="002D7E39">
        <w:t>№ 28-290 «</w:t>
      </w:r>
      <w:r w:rsidRPr="002D7E39">
        <w:rPr>
          <w:szCs w:val="28"/>
        </w:rPr>
        <w:t xml:space="preserve">О бюджете муниципального образования </w:t>
      </w:r>
      <w:r w:rsidRPr="002D7E39">
        <w:rPr>
          <w:szCs w:val="28"/>
        </w:rPr>
        <w:br/>
        <w:t xml:space="preserve">«Город Саратов» на 2023 год и на плановый период 2024 и 2025 годов» </w:t>
      </w:r>
      <w:r w:rsidRPr="002D7E39">
        <w:rPr>
          <w:szCs w:val="28"/>
        </w:rPr>
        <w:br/>
      </w:r>
      <w:r w:rsidRPr="002D7E39">
        <w:t>(с изменениями от 17 февраля 2023 года № 31-325, 31 марта 2023 года № 32-345, 28 апреля 2023 года № 33-361, 26 мая 2023 года № 34-370,</w:t>
      </w:r>
      <w:r w:rsidRPr="002D7E39">
        <w:br/>
        <w:t xml:space="preserve"> 30 июня 2023 года № 36-378</w:t>
      </w:r>
      <w:r w:rsidR="00FD6AC8" w:rsidRPr="002D7E39">
        <w:t>, 28 июля 2023 года № 37-386, 11 августа 2023 года № 38-394</w:t>
      </w:r>
      <w:r w:rsidR="008B4256">
        <w:t>, 29 сентября 2023 года № 40-397</w:t>
      </w:r>
      <w:r w:rsidRPr="002D7E39">
        <w:t>)</w:t>
      </w:r>
      <w:r w:rsidRPr="002D7E39">
        <w:rPr>
          <w:szCs w:val="28"/>
        </w:rPr>
        <w:t xml:space="preserve"> </w:t>
      </w:r>
      <w:r w:rsidRPr="002D7E39">
        <w:t>следующие изменения:</w:t>
      </w:r>
    </w:p>
    <w:p w:rsidR="005F409B" w:rsidRPr="002D7E39" w:rsidRDefault="005F409B" w:rsidP="005F409B">
      <w:pPr>
        <w:ind w:firstLine="709"/>
        <w:jc w:val="both"/>
      </w:pPr>
      <w:r w:rsidRPr="002D7E39">
        <w:rPr>
          <w:szCs w:val="28"/>
        </w:rPr>
        <w:t xml:space="preserve">1.1. </w:t>
      </w:r>
      <w:r w:rsidRPr="002D7E39">
        <w:t>Пункт 1 изложить в новой редакции:</w:t>
      </w:r>
    </w:p>
    <w:p w:rsidR="008B4256" w:rsidRPr="002D7E39" w:rsidRDefault="008B4256" w:rsidP="008B4256">
      <w:pPr>
        <w:ind w:firstLine="709"/>
        <w:jc w:val="both"/>
        <w:rPr>
          <w:szCs w:val="28"/>
        </w:rPr>
      </w:pPr>
      <w:r w:rsidRPr="003B4824">
        <w:rPr>
          <w:szCs w:val="28"/>
        </w:rPr>
        <w:t>«</w:t>
      </w:r>
      <w:r w:rsidRPr="002D7E39">
        <w:rPr>
          <w:szCs w:val="28"/>
        </w:rPr>
        <w:t>1. Утвердить основные характеристики бюджета муниципального образования «Город Саратов» на 2023 год:</w:t>
      </w:r>
    </w:p>
    <w:p w:rsidR="008B4256" w:rsidRPr="00DF4928" w:rsidRDefault="008B4256" w:rsidP="008B4256">
      <w:pPr>
        <w:ind w:firstLine="709"/>
        <w:jc w:val="both"/>
        <w:rPr>
          <w:szCs w:val="28"/>
        </w:rPr>
      </w:pPr>
      <w:r w:rsidRPr="00DF4928">
        <w:rPr>
          <w:szCs w:val="28"/>
        </w:rPr>
        <w:t>- общий объем доходов в сумме 34 004 312,4 тыс. руб.;</w:t>
      </w:r>
    </w:p>
    <w:p w:rsidR="008B4256" w:rsidRPr="00DF4928" w:rsidRDefault="008B4256" w:rsidP="008B4256">
      <w:pPr>
        <w:ind w:firstLine="709"/>
        <w:jc w:val="both"/>
        <w:rPr>
          <w:szCs w:val="28"/>
        </w:rPr>
      </w:pPr>
      <w:r w:rsidRPr="00DF4928">
        <w:rPr>
          <w:szCs w:val="28"/>
        </w:rPr>
        <w:t>- общ</w:t>
      </w:r>
      <w:r w:rsidR="00FE4F54" w:rsidRPr="00DF4928">
        <w:rPr>
          <w:szCs w:val="28"/>
        </w:rPr>
        <w:t>ий объем расходов в сумме 35 449</w:t>
      </w:r>
      <w:r w:rsidRPr="00DF4928">
        <w:rPr>
          <w:szCs w:val="28"/>
        </w:rPr>
        <w:t> 741,9 тыс. руб.;</w:t>
      </w:r>
    </w:p>
    <w:p w:rsidR="008B4256" w:rsidRPr="00DC029F" w:rsidRDefault="008B4256" w:rsidP="008B4256">
      <w:pPr>
        <w:ind w:firstLine="709"/>
        <w:jc w:val="both"/>
        <w:rPr>
          <w:szCs w:val="28"/>
        </w:rPr>
      </w:pPr>
      <w:r w:rsidRPr="00DF4928">
        <w:rPr>
          <w:szCs w:val="28"/>
        </w:rPr>
        <w:t>- дефицит в сумм</w:t>
      </w:r>
      <w:r w:rsidR="00FE4F54" w:rsidRPr="00DF4928">
        <w:rPr>
          <w:szCs w:val="28"/>
        </w:rPr>
        <w:t>е 1 445 429,5 тыс. руб. или 12,5</w:t>
      </w:r>
      <w:r w:rsidRPr="00DF4928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DF4928">
        <w:rPr>
          <w:szCs w:val="28"/>
        </w:rPr>
        <w:t xml:space="preserve"> (превышение ограничений, установленных Бюджетным кодек</w:t>
      </w:r>
      <w:r w:rsidR="00FE4F54" w:rsidRPr="00DF4928">
        <w:rPr>
          <w:szCs w:val="28"/>
        </w:rPr>
        <w:t>сом Российской Федерации, на 2,5</w:t>
      </w:r>
      <w:r w:rsidRPr="00DF4928">
        <w:rPr>
          <w:szCs w:val="28"/>
        </w:rPr>
        <w:t>% в пределах снижения остатков средств на счетах по учету средств местного бюджета)».</w:t>
      </w:r>
    </w:p>
    <w:p w:rsidR="00F35FAC" w:rsidRPr="00BC5EB1" w:rsidRDefault="005F409B" w:rsidP="00F35FAC">
      <w:pPr>
        <w:ind w:firstLine="709"/>
        <w:jc w:val="both"/>
        <w:rPr>
          <w:szCs w:val="28"/>
        </w:rPr>
      </w:pPr>
      <w:r w:rsidRPr="008B4256">
        <w:rPr>
          <w:szCs w:val="28"/>
        </w:rPr>
        <w:t xml:space="preserve">1.2. </w:t>
      </w:r>
      <w:r w:rsidR="00F35FAC" w:rsidRPr="00BC5EB1">
        <w:rPr>
          <w:szCs w:val="28"/>
        </w:rPr>
        <w:t>Пункт 16 изложить в новой редакции:</w:t>
      </w:r>
    </w:p>
    <w:p w:rsidR="00F35FAC" w:rsidRPr="00BC5EB1" w:rsidRDefault="00F35FAC" w:rsidP="00F35FAC">
      <w:pPr>
        <w:ind w:firstLine="720"/>
        <w:jc w:val="both"/>
        <w:rPr>
          <w:szCs w:val="28"/>
        </w:rPr>
      </w:pPr>
      <w:r w:rsidRPr="00BC5EB1">
        <w:t>«</w:t>
      </w:r>
      <w:r w:rsidRPr="00BC5EB1">
        <w:rPr>
          <w:szCs w:val="28"/>
        </w:rPr>
        <w:t>16. Установить верхний предел муниципального внутреннего долга:</w:t>
      </w:r>
    </w:p>
    <w:p w:rsidR="00F35FAC" w:rsidRPr="004C344F" w:rsidRDefault="00F35FAC" w:rsidP="00F35FAC">
      <w:pPr>
        <w:ind w:firstLine="720"/>
        <w:jc w:val="both"/>
        <w:rPr>
          <w:szCs w:val="28"/>
        </w:rPr>
      </w:pPr>
      <w:r w:rsidRPr="00BC5EB1">
        <w:rPr>
          <w:szCs w:val="28"/>
        </w:rPr>
        <w:lastRenderedPageBreak/>
        <w:t>- по состоянию на 1 января 2024 года в сумме</w:t>
      </w:r>
      <w:r w:rsidRPr="004C344F">
        <w:rPr>
          <w:szCs w:val="28"/>
        </w:rPr>
        <w:t xml:space="preserve"> </w:t>
      </w:r>
      <w:r>
        <w:rPr>
          <w:szCs w:val="28"/>
        </w:rPr>
        <w:t xml:space="preserve">9 749 </w:t>
      </w:r>
      <w:r w:rsidRPr="004A34D9">
        <w:rPr>
          <w:szCs w:val="28"/>
        </w:rPr>
        <w:t>0</w:t>
      </w:r>
      <w:r w:rsidRPr="00445A92">
        <w:rPr>
          <w:szCs w:val="28"/>
        </w:rPr>
        <w:t>00</w:t>
      </w:r>
      <w:r w:rsidRPr="004C344F">
        <w:rPr>
          <w:szCs w:val="28"/>
        </w:rPr>
        <w:t>,</w:t>
      </w:r>
      <w:r>
        <w:rPr>
          <w:szCs w:val="28"/>
        </w:rPr>
        <w:t>0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F35FAC" w:rsidRPr="009050B6" w:rsidRDefault="00F35FAC" w:rsidP="00F35FAC">
      <w:pPr>
        <w:ind w:firstLine="720"/>
        <w:jc w:val="both"/>
        <w:rPr>
          <w:szCs w:val="28"/>
        </w:rPr>
      </w:pPr>
      <w:r w:rsidRPr="004C344F">
        <w:rPr>
          <w:szCs w:val="28"/>
        </w:rPr>
        <w:t>- по состоянию на 1 января 202</w:t>
      </w:r>
      <w:r>
        <w:rPr>
          <w:szCs w:val="28"/>
        </w:rPr>
        <w:t>5</w:t>
      </w:r>
      <w:r w:rsidRPr="004C344F">
        <w:rPr>
          <w:szCs w:val="28"/>
        </w:rPr>
        <w:t xml:space="preserve"> года в сумме </w:t>
      </w:r>
      <w:r>
        <w:rPr>
          <w:szCs w:val="28"/>
        </w:rPr>
        <w:t>9 </w:t>
      </w:r>
      <w:r w:rsidRPr="00BC311D">
        <w:rPr>
          <w:szCs w:val="28"/>
        </w:rPr>
        <w:t>7</w:t>
      </w:r>
      <w:r>
        <w:rPr>
          <w:szCs w:val="28"/>
        </w:rPr>
        <w:t xml:space="preserve">49 </w:t>
      </w:r>
      <w:r w:rsidRPr="004A34D9">
        <w:rPr>
          <w:szCs w:val="28"/>
        </w:rPr>
        <w:t>0</w:t>
      </w:r>
      <w:r w:rsidRPr="00445A92">
        <w:rPr>
          <w:szCs w:val="28"/>
        </w:rPr>
        <w:t>00</w:t>
      </w:r>
      <w:r w:rsidRPr="004C344F">
        <w:rPr>
          <w:szCs w:val="28"/>
        </w:rPr>
        <w:t>,</w:t>
      </w:r>
      <w:r>
        <w:rPr>
          <w:szCs w:val="28"/>
        </w:rPr>
        <w:t>0</w:t>
      </w:r>
      <w:r w:rsidRPr="004C344F">
        <w:rPr>
          <w:szCs w:val="28"/>
        </w:rPr>
        <w:t xml:space="preserve"> тыс. руб., в том числе верхний предел долга по </w:t>
      </w:r>
      <w:r w:rsidRPr="009050B6">
        <w:rPr>
          <w:szCs w:val="28"/>
        </w:rPr>
        <w:t>муниципальным гарантиям муниципального образования «Город Саратов» в сумме 0,0 тыс. руб.;</w:t>
      </w:r>
    </w:p>
    <w:p w:rsidR="00F35FAC" w:rsidRDefault="00F35FAC" w:rsidP="00F35FAC">
      <w:pPr>
        <w:ind w:firstLine="720"/>
        <w:jc w:val="both"/>
        <w:rPr>
          <w:szCs w:val="28"/>
        </w:rPr>
      </w:pPr>
      <w:r w:rsidRPr="009050B6">
        <w:rPr>
          <w:szCs w:val="28"/>
        </w:rPr>
        <w:t xml:space="preserve">- по состоянию на </w:t>
      </w:r>
      <w:r>
        <w:rPr>
          <w:szCs w:val="28"/>
        </w:rPr>
        <w:t>1 января 2026 года в сумме 9 749</w:t>
      </w:r>
      <w:r w:rsidRPr="009050B6">
        <w:rPr>
          <w:szCs w:val="28"/>
        </w:rPr>
        <w:t xml:space="preserve"> 000,0 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5F409B" w:rsidRDefault="00F35FAC" w:rsidP="008B4256">
      <w:pPr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8B4256">
        <w:t>Приложения 3, 4, 5, 8</w:t>
      </w:r>
      <w:r w:rsidR="00692CF1">
        <w:t>, 9</w:t>
      </w:r>
      <w:r w:rsidR="008B4256" w:rsidRPr="001B7D09">
        <w:t xml:space="preserve"> к решению изложить в новой редакции (прилагаются).</w:t>
      </w:r>
    </w:p>
    <w:p w:rsidR="005F409B" w:rsidRDefault="005F409B" w:rsidP="005F409B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215100" w:rsidRPr="00E655F9" w:rsidRDefault="00215100" w:rsidP="0008140F">
      <w:pPr>
        <w:ind w:left="4253" w:firstLine="425"/>
        <w:rPr>
          <w:szCs w:val="28"/>
          <w:highlight w:val="yellow"/>
        </w:rPr>
      </w:pPr>
    </w:p>
    <w:p w:rsidR="003B4824" w:rsidRDefault="003B4824" w:rsidP="003B4824">
      <w:pPr>
        <w:ind w:left="4253" w:firstLine="425"/>
        <w:rPr>
          <w:szCs w:val="28"/>
        </w:rPr>
      </w:pPr>
    </w:p>
    <w:p w:rsidR="00477CA1" w:rsidRPr="003823A4" w:rsidRDefault="00477CA1" w:rsidP="00477CA1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477CA1" w:rsidRDefault="00477CA1" w:rsidP="00477CA1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</w:t>
      </w:r>
      <w:r w:rsidR="00FC3824">
        <w:rPr>
          <w:sz w:val="28"/>
        </w:rPr>
        <w:t xml:space="preserve">       </w:t>
      </w:r>
      <w:r>
        <w:rPr>
          <w:sz w:val="28"/>
        </w:rPr>
        <w:t xml:space="preserve">       С.А. Овсянников</w:t>
      </w:r>
    </w:p>
    <w:p w:rsidR="00477CA1" w:rsidRPr="00E11C2B" w:rsidRDefault="00477CA1" w:rsidP="00477CA1">
      <w:pPr>
        <w:pStyle w:val="23"/>
        <w:spacing w:line="240" w:lineRule="auto"/>
        <w:ind w:left="0" w:firstLine="0"/>
        <w:rPr>
          <w:sz w:val="28"/>
        </w:rPr>
      </w:pPr>
    </w:p>
    <w:p w:rsidR="00477CA1" w:rsidRDefault="00477CA1" w:rsidP="00477CA1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477CA1" w:rsidRPr="007141B7" w:rsidRDefault="00477CA1" w:rsidP="00477CA1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</w:t>
      </w:r>
      <w:r w:rsidR="00FC3824">
        <w:rPr>
          <w:szCs w:val="28"/>
        </w:rPr>
        <w:t xml:space="preserve">     </w:t>
      </w:r>
      <w:r>
        <w:rPr>
          <w:szCs w:val="28"/>
        </w:rPr>
        <w:t xml:space="preserve">       Л.М.  Мокроусова</w:t>
      </w:r>
    </w:p>
    <w:p w:rsidR="00BC2788" w:rsidRPr="009C532D" w:rsidRDefault="00BC2788" w:rsidP="00477CA1">
      <w:pPr>
        <w:ind w:left="4253" w:firstLine="425"/>
        <w:rPr>
          <w:rFonts w:cs="Calibri"/>
          <w:szCs w:val="28"/>
        </w:rPr>
      </w:pPr>
    </w:p>
    <w:sectPr w:rsidR="00BC2788" w:rsidRPr="009C532D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9B2" w:rsidRDefault="003269B2">
      <w:r>
        <w:separator/>
      </w:r>
    </w:p>
  </w:endnote>
  <w:endnote w:type="continuationSeparator" w:id="1">
    <w:p w:rsidR="003269B2" w:rsidRDefault="00326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9B2" w:rsidRDefault="003269B2">
      <w:r>
        <w:separator/>
      </w:r>
    </w:p>
  </w:footnote>
  <w:footnote w:type="continuationSeparator" w:id="1">
    <w:p w:rsidR="003269B2" w:rsidRDefault="003269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84A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84A1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3824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4939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AA6"/>
    <w:rsid w:val="000F43EA"/>
    <w:rsid w:val="000F4E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3F45"/>
    <w:rsid w:val="00154BD8"/>
    <w:rsid w:val="001550D2"/>
    <w:rsid w:val="00155C64"/>
    <w:rsid w:val="00155E8F"/>
    <w:rsid w:val="001577A0"/>
    <w:rsid w:val="001603F5"/>
    <w:rsid w:val="00160472"/>
    <w:rsid w:val="001615DF"/>
    <w:rsid w:val="001617CA"/>
    <w:rsid w:val="00162944"/>
    <w:rsid w:val="001634DD"/>
    <w:rsid w:val="001637E9"/>
    <w:rsid w:val="00163B86"/>
    <w:rsid w:val="00164EA3"/>
    <w:rsid w:val="001655C1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9B2"/>
    <w:rsid w:val="00327742"/>
    <w:rsid w:val="00327AF7"/>
    <w:rsid w:val="00327BD3"/>
    <w:rsid w:val="00330C74"/>
    <w:rsid w:val="00335249"/>
    <w:rsid w:val="003357F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4A1D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4824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A1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C4"/>
    <w:rsid w:val="004E0BB9"/>
    <w:rsid w:val="004E2F4F"/>
    <w:rsid w:val="004E397E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2CF1"/>
    <w:rsid w:val="0069491D"/>
    <w:rsid w:val="006960DA"/>
    <w:rsid w:val="00696177"/>
    <w:rsid w:val="0069650F"/>
    <w:rsid w:val="006A09B4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64"/>
    <w:rsid w:val="008432F2"/>
    <w:rsid w:val="00843622"/>
    <w:rsid w:val="00843847"/>
    <w:rsid w:val="00843A2A"/>
    <w:rsid w:val="0084400D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047D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4256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72"/>
    <w:rsid w:val="008E1DEE"/>
    <w:rsid w:val="008E2780"/>
    <w:rsid w:val="008E2B1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3F89"/>
    <w:rsid w:val="0091404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AC8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41E05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313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89A"/>
    <w:rsid w:val="00DF1A3C"/>
    <w:rsid w:val="00DF21A2"/>
    <w:rsid w:val="00DF2264"/>
    <w:rsid w:val="00DF2B99"/>
    <w:rsid w:val="00DF3F23"/>
    <w:rsid w:val="00DF42E2"/>
    <w:rsid w:val="00DF4928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B2E"/>
    <w:rsid w:val="00E73000"/>
    <w:rsid w:val="00E7616F"/>
    <w:rsid w:val="00E76A86"/>
    <w:rsid w:val="00E76F68"/>
    <w:rsid w:val="00E7737A"/>
    <w:rsid w:val="00E80F76"/>
    <w:rsid w:val="00E810E0"/>
    <w:rsid w:val="00E81656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3A07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5FAC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824"/>
    <w:rsid w:val="00FC3A8B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4F54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4</cp:revision>
  <cp:lastPrinted>2023-07-28T06:09:00Z</cp:lastPrinted>
  <dcterms:created xsi:type="dcterms:W3CDTF">2023-10-11T06:28:00Z</dcterms:created>
  <dcterms:modified xsi:type="dcterms:W3CDTF">2023-10-11T11:05:00Z</dcterms:modified>
</cp:coreProperties>
</file>